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62228" w:rsidRDefault="00816E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b/>
          <w:color w:val="000000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  <w:u w:val="single"/>
        </w:rPr>
        <w:t>INVESTIGATIVE CONSUMER REPORT DISCLOSURE DOCUMENT</w:t>
      </w:r>
    </w:p>
    <w:p w14:paraId="00000002" w14:textId="754D2BF3" w:rsidR="00A62228" w:rsidRDefault="00816ED3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(the “Company”) may order an investigative consumer report on you from </w:t>
      </w:r>
      <w:r w:rsidR="009A5DF1">
        <w:rPr>
          <w:color w:val="000000"/>
          <w:sz w:val="24"/>
          <w:szCs w:val="24"/>
        </w:rPr>
        <w:t>Exact Background Checks LLC</w:t>
      </w:r>
      <w:r>
        <w:rPr>
          <w:color w:val="000000"/>
          <w:sz w:val="24"/>
          <w:szCs w:val="24"/>
        </w:rPr>
        <w:t>. (“</w:t>
      </w:r>
      <w:r w:rsidR="009A5DF1">
        <w:rPr>
          <w:color w:val="000000"/>
          <w:sz w:val="24"/>
          <w:szCs w:val="24"/>
        </w:rPr>
        <w:t>Exact Backgrounds</w:t>
      </w:r>
      <w:r>
        <w:rPr>
          <w:color w:val="000000"/>
          <w:sz w:val="24"/>
          <w:szCs w:val="24"/>
        </w:rPr>
        <w:t xml:space="preserve">”), a consumer reporting agency, in connection with your application for employment, and if you are hired, may order additional investigative consumer </w:t>
      </w:r>
      <w:r>
        <w:rPr>
          <w:color w:val="000000"/>
          <w:sz w:val="24"/>
          <w:szCs w:val="24"/>
        </w:rPr>
        <w:t xml:space="preserve">reports on you from </w:t>
      </w:r>
      <w:r w:rsidR="009A5DF1">
        <w:rPr>
          <w:color w:val="000000"/>
          <w:sz w:val="24"/>
          <w:szCs w:val="24"/>
        </w:rPr>
        <w:t>Exact Backgrounds</w:t>
      </w:r>
      <w:r>
        <w:rPr>
          <w:color w:val="000000"/>
          <w:sz w:val="24"/>
          <w:szCs w:val="24"/>
        </w:rPr>
        <w:t xml:space="preserve"> for employment purposes.</w:t>
      </w:r>
    </w:p>
    <w:p w14:paraId="00000003" w14:textId="583497AF" w:rsidR="00A62228" w:rsidRDefault="00816ED3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investigative consumer reports may contain information concerning your character, general reputation, personal characteristics, and mode of living, including information obtained from personal i</w:t>
      </w:r>
      <w:r>
        <w:rPr>
          <w:color w:val="000000"/>
          <w:sz w:val="24"/>
          <w:szCs w:val="24"/>
        </w:rPr>
        <w:t xml:space="preserve">nterviews conducted by </w:t>
      </w:r>
      <w:r w:rsidR="009A5DF1">
        <w:rPr>
          <w:color w:val="000000"/>
          <w:sz w:val="24"/>
          <w:szCs w:val="24"/>
        </w:rPr>
        <w:t>Exact Backgrounds</w:t>
      </w:r>
      <w:r>
        <w:rPr>
          <w:color w:val="000000"/>
          <w:sz w:val="24"/>
          <w:szCs w:val="24"/>
        </w:rPr>
        <w:t>, most commonly with prior employers or references.</w:t>
      </w:r>
      <w:bookmarkStart w:id="1" w:name="_GoBack"/>
      <w:bookmarkEnd w:id="1"/>
    </w:p>
    <w:p w14:paraId="00000004" w14:textId="77777777" w:rsidR="00A62228" w:rsidRDefault="00816ED3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240"/>
        <w:jc w:val="both"/>
        <w:rPr>
          <w:color w:val="000000"/>
        </w:rPr>
      </w:pPr>
      <w:r>
        <w:rPr>
          <w:color w:val="000000"/>
          <w:sz w:val="24"/>
          <w:szCs w:val="24"/>
        </w:rPr>
        <w:t>You have the right to request more information about the nature and scope of any investigative consumer report by contacting the Company.</w:t>
      </w:r>
    </w:p>
    <w:p w14:paraId="00000005" w14:textId="77777777" w:rsidR="00A62228" w:rsidRDefault="00A62228">
      <w:pPr>
        <w:widowControl w:val="0"/>
        <w:jc w:val="center"/>
      </w:pPr>
    </w:p>
    <w:p w14:paraId="00000006" w14:textId="77777777" w:rsidR="00A62228" w:rsidRDefault="00816ED3">
      <w:pPr>
        <w:widowControl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THE REMAINDER OF THIS DOCUMENT</w:t>
      </w:r>
      <w:r>
        <w:rPr>
          <w:b/>
          <w:sz w:val="16"/>
          <w:szCs w:val="16"/>
        </w:rPr>
        <w:t xml:space="preserve"> IS INTENTIONALLY BLANK.</w:t>
      </w:r>
    </w:p>
    <w:p w14:paraId="00000007" w14:textId="77777777" w:rsidR="00A62228" w:rsidRDefault="00A62228">
      <w:pPr>
        <w:widowControl w:val="0"/>
        <w:jc w:val="center"/>
        <w:rPr>
          <w:b/>
          <w:sz w:val="16"/>
          <w:szCs w:val="16"/>
        </w:rPr>
      </w:pPr>
    </w:p>
    <w:p w14:paraId="00000008" w14:textId="77777777" w:rsidR="00A62228" w:rsidRDefault="00A62228">
      <w:pPr>
        <w:spacing w:after="240" w:line="245" w:lineRule="auto"/>
        <w:jc w:val="center"/>
      </w:pPr>
    </w:p>
    <w:sectPr w:rsidR="00A62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720" w:bottom="576" w:left="72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C98D1" w14:textId="77777777" w:rsidR="00816ED3" w:rsidRDefault="00816ED3">
      <w:r>
        <w:separator/>
      </w:r>
    </w:p>
  </w:endnote>
  <w:endnote w:type="continuationSeparator" w:id="0">
    <w:p w14:paraId="6ECB6A63" w14:textId="77777777" w:rsidR="00816ED3" w:rsidRDefault="0081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E" w14:textId="77777777" w:rsidR="00A62228" w:rsidRDefault="00A622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A" w14:textId="25BEC222" w:rsidR="00A62228" w:rsidRDefault="00816E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9A5DF1">
      <w:rPr>
        <w:color w:val="000000"/>
        <w:sz w:val="20"/>
        <w:szCs w:val="20"/>
      </w:rPr>
      <w:fldChar w:fldCharType="separate"/>
    </w:r>
    <w:r w:rsidR="009A5DF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C" w14:textId="77777777" w:rsidR="00A62228" w:rsidRDefault="00A622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2760F" w14:textId="77777777" w:rsidR="00816ED3" w:rsidRDefault="00816ED3">
      <w:r>
        <w:separator/>
      </w:r>
    </w:p>
  </w:footnote>
  <w:footnote w:type="continuationSeparator" w:id="0">
    <w:p w14:paraId="311B7F58" w14:textId="77777777" w:rsidR="00816ED3" w:rsidRDefault="0081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D" w14:textId="77777777" w:rsidR="00A62228" w:rsidRDefault="00A62228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9" w14:textId="77777777" w:rsidR="00A62228" w:rsidRDefault="00A62228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B" w14:textId="77777777" w:rsidR="00A62228" w:rsidRDefault="00A62228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28"/>
    <w:rsid w:val="00816ED3"/>
    <w:rsid w:val="009A5DF1"/>
    <w:rsid w:val="00A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279E"/>
  <w15:docId w15:val="{35493AC2-B7F7-4638-9A33-74C0311E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sbratcher</dc:creator>
  <cp:lastModifiedBy>sbratcher</cp:lastModifiedBy>
  <cp:revision>2</cp:revision>
  <dcterms:created xsi:type="dcterms:W3CDTF">2019-03-11T14:01:00Z</dcterms:created>
  <dcterms:modified xsi:type="dcterms:W3CDTF">2019-03-11T14:01:00Z</dcterms:modified>
</cp:coreProperties>
</file>